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F6FA81" w14:textId="77777777" w:rsidR="00096ADA" w:rsidRDefault="001370C2">
      <w:r>
        <w:rPr>
          <w:noProof/>
        </w:rPr>
        <w:drawing>
          <wp:anchor distT="0" distB="0" distL="114300" distR="114300" simplePos="0" relativeHeight="251658240" behindDoc="0" locked="0" layoutInCell="1" hidden="0" allowOverlap="1" wp14:anchorId="3B14DCC7" wp14:editId="2A66A219">
            <wp:simplePos x="0" y="0"/>
            <wp:positionH relativeFrom="column">
              <wp:posOffset>-254627</wp:posOffset>
            </wp:positionH>
            <wp:positionV relativeFrom="paragraph">
              <wp:posOffset>-28567</wp:posOffset>
            </wp:positionV>
            <wp:extent cx="1257300" cy="1231265"/>
            <wp:effectExtent l="0" t="0" r="0" b="0"/>
            <wp:wrapSquare wrapText="bothSides" distT="0" distB="0" distL="114300" distR="114300"/>
            <wp:docPr id="20" name="image1.png" descr="seal"/>
            <wp:cNvGraphicFramePr/>
            <a:graphic xmlns:a="http://schemas.openxmlformats.org/drawingml/2006/main">
              <a:graphicData uri="http://schemas.openxmlformats.org/drawingml/2006/picture">
                <pic:pic xmlns:pic="http://schemas.openxmlformats.org/drawingml/2006/picture">
                  <pic:nvPicPr>
                    <pic:cNvPr id="0" name="image1.png" descr="seal"/>
                    <pic:cNvPicPr preferRelativeResize="0"/>
                  </pic:nvPicPr>
                  <pic:blipFill>
                    <a:blip r:embed="rId8"/>
                    <a:srcRect l="5181" t="2856" r="12953" b="8569"/>
                    <a:stretch>
                      <a:fillRect/>
                    </a:stretch>
                  </pic:blipFill>
                  <pic:spPr>
                    <a:xfrm>
                      <a:off x="0" y="0"/>
                      <a:ext cx="1257300" cy="1231265"/>
                    </a:xfrm>
                    <a:prstGeom prst="rect">
                      <a:avLst/>
                    </a:prstGeom>
                    <a:ln/>
                  </pic:spPr>
                </pic:pic>
              </a:graphicData>
            </a:graphic>
          </wp:anchor>
        </w:drawing>
      </w:r>
    </w:p>
    <w:p w14:paraId="74F4F0E4" w14:textId="77777777" w:rsidR="00096ADA" w:rsidRDefault="00096ADA">
      <w:pPr>
        <w:jc w:val="center"/>
        <w:rPr>
          <w:b/>
          <w:bCs/>
          <w:sz w:val="28"/>
          <w:szCs w:val="28"/>
        </w:rPr>
      </w:pPr>
    </w:p>
    <w:p w14:paraId="73CA4659" w14:textId="77777777" w:rsidR="00096ADA" w:rsidRDefault="00096ADA">
      <w:pPr>
        <w:jc w:val="center"/>
        <w:rPr>
          <w:b/>
          <w:bCs/>
          <w:sz w:val="28"/>
          <w:szCs w:val="28"/>
        </w:rPr>
      </w:pPr>
    </w:p>
    <w:p w14:paraId="31F9B759" w14:textId="77777777" w:rsidR="00096ADA" w:rsidRDefault="001370C2">
      <w:pPr>
        <w:jc w:val="center"/>
        <w:rPr>
          <w:b/>
          <w:bCs/>
          <w:sz w:val="28"/>
          <w:szCs w:val="28"/>
        </w:rPr>
      </w:pPr>
      <w:r>
        <w:rPr>
          <w:b/>
          <w:bCs/>
          <w:sz w:val="28"/>
          <w:szCs w:val="28"/>
        </w:rPr>
        <w:t>Winthrop Board or Committee Public Body Posting</w:t>
      </w:r>
    </w:p>
    <w:p w14:paraId="53FBA447" w14:textId="77777777" w:rsidR="00096ADA" w:rsidRDefault="00096ADA"/>
    <w:p w14:paraId="77DA148D" w14:textId="77777777" w:rsidR="00096ADA" w:rsidRDefault="00096ADA"/>
    <w:p w14:paraId="0453607C" w14:textId="77777777" w:rsidR="00096ADA" w:rsidRDefault="00096ADA">
      <w:pPr>
        <w:rPr>
          <w:rFonts w:ascii="PT Sans" w:eastAsia="PT Sans" w:hAnsi="PT Sans" w:cs="PT Sans"/>
          <w:color w:val="444444"/>
          <w:highlight w:val="white"/>
        </w:rPr>
      </w:pPr>
    </w:p>
    <w:p w14:paraId="0DA920E2" w14:textId="77777777" w:rsidR="00096ADA" w:rsidRDefault="00096ADA"/>
    <w:p w14:paraId="3D9E4D94" w14:textId="77777777" w:rsidR="00096ADA" w:rsidRDefault="001370C2">
      <w:pPr>
        <w:rPr>
          <w:rFonts w:ascii="Times New Roman" w:eastAsia="Times New Roman" w:hAnsi="Times New Roman" w:cs="Times New Roman"/>
          <w:sz w:val="26"/>
          <w:szCs w:val="26"/>
        </w:rPr>
      </w:pPr>
      <w:bookmarkStart w:id="0" w:name="_heading=h.s0m4z6d7p176" w:colFirst="0" w:colLast="0"/>
      <w:bookmarkEnd w:id="0"/>
      <w:r>
        <w:rPr>
          <w:rFonts w:ascii="Times New Roman" w:eastAsia="Times New Roman" w:hAnsi="Times New Roman" w:cs="Times New Roman"/>
          <w:sz w:val="26"/>
          <w:szCs w:val="26"/>
        </w:rPr>
        <w:t>Name of Public Body</w:t>
      </w:r>
      <w:proofErr w:type="gramStart"/>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Affordable</w:t>
      </w:r>
      <w:proofErr w:type="gramEnd"/>
      <w:r>
        <w:rPr>
          <w:rFonts w:ascii="Times New Roman" w:eastAsia="Times New Roman" w:hAnsi="Times New Roman" w:cs="Times New Roman"/>
          <w:sz w:val="26"/>
          <w:szCs w:val="26"/>
        </w:rPr>
        <w:t xml:space="preserve"> Housing Committee</w:t>
      </w:r>
    </w:p>
    <w:p w14:paraId="7D12F450" w14:textId="77777777" w:rsidR="00096ADA" w:rsidRDefault="00096ADA">
      <w:pPr>
        <w:rPr>
          <w:rFonts w:ascii="Times New Roman" w:eastAsia="Times New Roman" w:hAnsi="Times New Roman" w:cs="Times New Roman"/>
          <w:sz w:val="26"/>
          <w:szCs w:val="26"/>
        </w:rPr>
      </w:pPr>
    </w:p>
    <w:p w14:paraId="5B33A130" w14:textId="77777777" w:rsidR="00096ADA" w:rsidRDefault="001370C2">
      <w:pPr>
        <w:rPr>
          <w:rFonts w:ascii="Times New Roman" w:eastAsia="Times New Roman" w:hAnsi="Times New Roman" w:cs="Times New Roman"/>
          <w:sz w:val="26"/>
          <w:szCs w:val="26"/>
        </w:rPr>
      </w:pPr>
      <w:r>
        <w:rPr>
          <w:rFonts w:ascii="Times New Roman" w:eastAsia="Times New Roman" w:hAnsi="Times New Roman" w:cs="Times New Roman"/>
          <w:sz w:val="26"/>
          <w:szCs w:val="26"/>
        </w:rPr>
        <w:t>Date and Time of Meeting</w:t>
      </w:r>
      <w:proofErr w:type="gramStart"/>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Monday</w:t>
      </w:r>
      <w:proofErr w:type="gramEnd"/>
      <w:r>
        <w:rPr>
          <w:rFonts w:ascii="Times New Roman" w:eastAsia="Times New Roman" w:hAnsi="Times New Roman" w:cs="Times New Roman"/>
          <w:sz w:val="26"/>
          <w:szCs w:val="26"/>
        </w:rPr>
        <w:t xml:space="preserve"> January 12th, </w:t>
      </w:r>
      <w:proofErr w:type="gramStart"/>
      <w:r>
        <w:rPr>
          <w:rFonts w:ascii="Times New Roman" w:eastAsia="Times New Roman" w:hAnsi="Times New Roman" w:cs="Times New Roman"/>
          <w:sz w:val="26"/>
          <w:szCs w:val="26"/>
        </w:rPr>
        <w:t>2025  6</w:t>
      </w:r>
      <w:proofErr w:type="gramEnd"/>
      <w:r>
        <w:rPr>
          <w:rFonts w:ascii="Times New Roman" w:eastAsia="Times New Roman" w:hAnsi="Times New Roman" w:cs="Times New Roman"/>
          <w:sz w:val="26"/>
          <w:szCs w:val="26"/>
        </w:rPr>
        <w:t>:00 PM</w:t>
      </w:r>
    </w:p>
    <w:p w14:paraId="66BB9FA7" w14:textId="77777777" w:rsidR="00096ADA" w:rsidRDefault="00096ADA">
      <w:pPr>
        <w:rPr>
          <w:rFonts w:ascii="Times New Roman" w:eastAsia="Times New Roman" w:hAnsi="Times New Roman" w:cs="Times New Roman"/>
          <w:sz w:val="26"/>
          <w:szCs w:val="26"/>
        </w:rPr>
      </w:pPr>
    </w:p>
    <w:p w14:paraId="46E8B51D" w14:textId="0C6AEF9A" w:rsidR="00096ADA" w:rsidRDefault="001370C2">
      <w:pPr>
        <w:tabs>
          <w:tab w:val="left" w:pos="720"/>
          <w:tab w:val="left" w:pos="1440"/>
          <w:tab w:val="left" w:pos="2160"/>
          <w:tab w:val="left" w:pos="2880"/>
          <w:tab w:val="left" w:pos="3600"/>
          <w:tab w:val="left" w:pos="6885"/>
        </w:tabs>
        <w:rPr>
          <w:rFonts w:ascii="Times New Roman" w:eastAsia="Times New Roman" w:hAnsi="Times New Roman" w:cs="Times New Roman"/>
          <w:sz w:val="26"/>
          <w:szCs w:val="26"/>
        </w:rPr>
      </w:pPr>
      <w:r>
        <w:rPr>
          <w:rFonts w:ascii="Times New Roman" w:eastAsia="Times New Roman" w:hAnsi="Times New Roman" w:cs="Times New Roman"/>
          <w:sz w:val="26"/>
          <w:szCs w:val="26"/>
        </w:rPr>
        <w:t>Location of Meeting</w:t>
      </w:r>
      <w:proofErr w:type="gramStart"/>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E</w:t>
      </w:r>
      <w:proofErr w:type="gramEnd"/>
      <w:r>
        <w:rPr>
          <w:rFonts w:ascii="Times New Roman" w:eastAsia="Times New Roman" w:hAnsi="Times New Roman" w:cs="Times New Roman"/>
          <w:sz w:val="26"/>
          <w:szCs w:val="26"/>
        </w:rPr>
        <w:t>.B. Newton School, Lyceum Room</w:t>
      </w:r>
    </w:p>
    <w:p w14:paraId="68790581" w14:textId="77777777" w:rsidR="00096ADA" w:rsidRDefault="00096ADA">
      <w:pPr>
        <w:rPr>
          <w:rFonts w:ascii="Times New Roman" w:eastAsia="Times New Roman" w:hAnsi="Times New Roman" w:cs="Times New Roman"/>
          <w:sz w:val="26"/>
          <w:szCs w:val="26"/>
        </w:rPr>
      </w:pPr>
    </w:p>
    <w:p w14:paraId="05D51C41" w14:textId="77777777" w:rsidR="00096ADA" w:rsidRDefault="00096ADA">
      <w:pPr>
        <w:rPr>
          <w:rFonts w:ascii="Times New Roman" w:eastAsia="Times New Roman" w:hAnsi="Times New Roman" w:cs="Times New Roman"/>
          <w:sz w:val="40"/>
          <w:szCs w:val="40"/>
        </w:rPr>
      </w:pPr>
    </w:p>
    <w:p w14:paraId="5BA99CCA" w14:textId="77777777" w:rsidR="00096ADA" w:rsidRDefault="001370C2">
      <w:pPr>
        <w:jc w:val="center"/>
        <w:rPr>
          <w:rFonts w:ascii="Times New Roman" w:eastAsia="Times New Roman" w:hAnsi="Times New Roman" w:cs="Times New Roman"/>
          <w:b/>
          <w:bCs/>
          <w:sz w:val="40"/>
          <w:szCs w:val="40"/>
          <w:u w:val="single"/>
        </w:rPr>
      </w:pPr>
      <w:r>
        <w:rPr>
          <w:rFonts w:ascii="Times New Roman" w:eastAsia="Times New Roman" w:hAnsi="Times New Roman" w:cs="Times New Roman"/>
          <w:b/>
          <w:bCs/>
          <w:sz w:val="40"/>
          <w:szCs w:val="40"/>
          <w:u w:val="single"/>
        </w:rPr>
        <w:t>AGENDA</w:t>
      </w:r>
    </w:p>
    <w:p w14:paraId="14F0CD8C" w14:textId="77777777" w:rsidR="00096ADA" w:rsidRDefault="001370C2">
      <w:pPr>
        <w:numPr>
          <w:ilvl w:val="0"/>
          <w:numId w:val="1"/>
        </w:numPr>
        <w:pBdr>
          <w:top w:val="nil"/>
          <w:left w:val="nil"/>
          <w:bottom w:val="nil"/>
          <w:right w:val="nil"/>
          <w:between w:val="nil"/>
        </w:pBdr>
        <w:rPr>
          <w:rFonts w:ascii="Times New Roman" w:eastAsia="Times New Roman" w:hAnsi="Times New Roman" w:cs="Times New Roman"/>
          <w:b/>
          <w:bCs/>
          <w:color w:val="000000"/>
          <w:sz w:val="26"/>
          <w:szCs w:val="26"/>
          <w:u w:val="single"/>
        </w:rPr>
      </w:pPr>
      <w:r>
        <w:rPr>
          <w:rFonts w:ascii="Times New Roman" w:eastAsia="Times New Roman" w:hAnsi="Times New Roman" w:cs="Times New Roman"/>
          <w:color w:val="000000"/>
          <w:sz w:val="26"/>
          <w:szCs w:val="26"/>
        </w:rPr>
        <w:t>Roll Call</w:t>
      </w:r>
    </w:p>
    <w:p w14:paraId="750A375E" w14:textId="77777777" w:rsidR="00096ADA" w:rsidRDefault="001370C2">
      <w:pPr>
        <w:numPr>
          <w:ilvl w:val="0"/>
          <w:numId w:val="1"/>
        </w:numPr>
        <w:pBdr>
          <w:top w:val="nil"/>
          <w:left w:val="nil"/>
          <w:bottom w:val="nil"/>
          <w:right w:val="nil"/>
          <w:between w:val="nil"/>
        </w:pBd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Minutes of November and December Meeting Review and vote </w:t>
      </w:r>
    </w:p>
    <w:p w14:paraId="23FB043E" w14:textId="77777777" w:rsidR="00096ADA" w:rsidRDefault="00096ADA">
      <w:pPr>
        <w:rPr>
          <w:rFonts w:ascii="Times New Roman" w:eastAsia="Times New Roman" w:hAnsi="Times New Roman" w:cs="Times New Roman"/>
          <w:b/>
          <w:bCs/>
          <w:sz w:val="26"/>
          <w:szCs w:val="26"/>
          <w:u w:val="single"/>
        </w:rPr>
      </w:pPr>
    </w:p>
    <w:p w14:paraId="6FDE71FF" w14:textId="77777777" w:rsidR="00096ADA" w:rsidRDefault="001370C2">
      <w:pPr>
        <w:rPr>
          <w:rFonts w:ascii="Times New Roman" w:eastAsia="Times New Roman" w:hAnsi="Times New Roman" w:cs="Times New Roman"/>
          <w:b/>
          <w:bCs/>
          <w:sz w:val="26"/>
          <w:szCs w:val="26"/>
          <w:u w:val="single"/>
        </w:rPr>
      </w:pPr>
      <w:r>
        <w:rPr>
          <w:rFonts w:ascii="Times New Roman" w:eastAsia="Times New Roman" w:hAnsi="Times New Roman" w:cs="Times New Roman"/>
          <w:b/>
          <w:bCs/>
          <w:sz w:val="26"/>
          <w:szCs w:val="26"/>
          <w:u w:val="single"/>
        </w:rPr>
        <w:t>Old Business Updates:</w:t>
      </w:r>
    </w:p>
    <w:p w14:paraId="46BB2185" w14:textId="77777777" w:rsidR="001370C2" w:rsidRDefault="001370C2">
      <w:pPr>
        <w:rPr>
          <w:rFonts w:ascii="Times New Roman" w:eastAsia="Times New Roman" w:hAnsi="Times New Roman" w:cs="Times New Roman"/>
          <w:b/>
          <w:bCs/>
          <w:sz w:val="26"/>
          <w:szCs w:val="26"/>
          <w:u w:val="single"/>
        </w:rPr>
      </w:pPr>
    </w:p>
    <w:p w14:paraId="43C83BAC" w14:textId="77777777" w:rsidR="00096ADA" w:rsidRDefault="001370C2">
      <w:pPr>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-Home Ownership Resource Publication (Updates along with members, including correcting spelling on Katharine’s name, on town landing page should be pushed forward)</w:t>
      </w:r>
    </w:p>
    <w:p w14:paraId="73A60F05" w14:textId="77777777" w:rsidR="00096ADA" w:rsidRDefault="001370C2">
      <w:pPr>
        <w:rPr>
          <w:rFonts w:ascii="Times New Roman" w:eastAsia="Times New Roman" w:hAnsi="Times New Roman" w:cs="Times New Roman"/>
          <w:sz w:val="26"/>
          <w:szCs w:val="26"/>
        </w:rPr>
      </w:pPr>
      <w:r>
        <w:rPr>
          <w:rFonts w:ascii="Times New Roman" w:eastAsia="Times New Roman" w:hAnsi="Times New Roman" w:cs="Times New Roman"/>
          <w:sz w:val="26"/>
          <w:szCs w:val="26"/>
        </w:rPr>
        <w:tab/>
        <w:t>-Realtors and mass Realtors Association contact (ask MSA to participate in Pecha Kucha on housing)</w:t>
      </w:r>
    </w:p>
    <w:p w14:paraId="449B3557" w14:textId="77777777" w:rsidR="00096ADA" w:rsidRDefault="001370C2">
      <w:pPr>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-Data on cost of living in Winthrop (AMI and budget spent on housing) </w:t>
      </w:r>
    </w:p>
    <w:p w14:paraId="115A34A2" w14:textId="77777777" w:rsidR="00096ADA" w:rsidRDefault="001370C2">
      <w:pPr>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-Affordable Housing Trust Fund to support deed restricted housing affordability</w:t>
      </w:r>
    </w:p>
    <w:p w14:paraId="4CA1DF27" w14:textId="77777777" w:rsidR="00096ADA" w:rsidRDefault="001370C2">
      <w:pPr>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-Resources on understanding affordability</w:t>
      </w:r>
    </w:p>
    <w:p w14:paraId="78FAACC3" w14:textId="77777777" w:rsidR="00096ADA" w:rsidRDefault="001370C2">
      <w:pPr>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-Zoning updates for acknowledging current housing (FOIA </w:t>
      </w:r>
      <w:proofErr w:type="gramStart"/>
      <w:r>
        <w:rPr>
          <w:rFonts w:ascii="Times New Roman" w:eastAsia="Times New Roman" w:hAnsi="Times New Roman" w:cs="Times New Roman"/>
          <w:sz w:val="26"/>
          <w:szCs w:val="26"/>
        </w:rPr>
        <w:t>in to</w:t>
      </w:r>
      <w:proofErr w:type="gramEnd"/>
      <w:r>
        <w:rPr>
          <w:rFonts w:ascii="Times New Roman" w:eastAsia="Times New Roman" w:hAnsi="Times New Roman" w:cs="Times New Roman"/>
          <w:sz w:val="26"/>
          <w:szCs w:val="26"/>
        </w:rPr>
        <w:t xml:space="preserve"> Denise)</w:t>
      </w:r>
    </w:p>
    <w:p w14:paraId="43C2ADA0" w14:textId="77777777" w:rsidR="00096ADA" w:rsidRDefault="001370C2">
      <w:pPr>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-North Suburban Consortium representation </w:t>
      </w:r>
    </w:p>
    <w:p w14:paraId="1E8BA579" w14:textId="77777777" w:rsidR="00096ADA" w:rsidRDefault="001370C2">
      <w:pPr>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-Review data gathered for clarity</w:t>
      </w:r>
    </w:p>
    <w:p w14:paraId="6E57DE55" w14:textId="77777777" w:rsidR="00096ADA" w:rsidRDefault="00096ADA">
      <w:pPr>
        <w:rPr>
          <w:rFonts w:ascii="Times New Roman" w:eastAsia="Times New Roman" w:hAnsi="Times New Roman" w:cs="Times New Roman"/>
          <w:sz w:val="26"/>
          <w:szCs w:val="26"/>
        </w:rPr>
      </w:pPr>
    </w:p>
    <w:p w14:paraId="3BF958BE" w14:textId="77777777" w:rsidR="00096ADA" w:rsidRDefault="001370C2">
      <w:pPr>
        <w:rPr>
          <w:rFonts w:ascii="Times New Roman" w:eastAsia="Times New Roman" w:hAnsi="Times New Roman" w:cs="Times New Roman"/>
          <w:b/>
          <w:bCs/>
          <w:sz w:val="26"/>
          <w:szCs w:val="26"/>
          <w:u w:val="single"/>
        </w:rPr>
      </w:pPr>
      <w:r>
        <w:rPr>
          <w:rFonts w:ascii="Times New Roman" w:eastAsia="Times New Roman" w:hAnsi="Times New Roman" w:cs="Times New Roman"/>
          <w:b/>
          <w:bCs/>
          <w:sz w:val="26"/>
          <w:szCs w:val="26"/>
          <w:u w:val="single"/>
        </w:rPr>
        <w:t>New Business:</w:t>
      </w:r>
    </w:p>
    <w:p w14:paraId="5565978C" w14:textId="77777777" w:rsidR="001370C2" w:rsidRDefault="001370C2">
      <w:pPr>
        <w:rPr>
          <w:rFonts w:ascii="Times New Roman" w:eastAsia="Times New Roman" w:hAnsi="Times New Roman" w:cs="Times New Roman"/>
          <w:b/>
          <w:bCs/>
          <w:sz w:val="26"/>
          <w:szCs w:val="26"/>
          <w:u w:val="single"/>
        </w:rPr>
      </w:pPr>
    </w:p>
    <w:p w14:paraId="67CE4038" w14:textId="77777777" w:rsidR="00096ADA" w:rsidRDefault="001370C2">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-Pecha Kucha Planning: Proposed </w:t>
      </w:r>
      <w:proofErr w:type="gramStart"/>
      <w:r>
        <w:rPr>
          <w:rFonts w:ascii="Times New Roman" w:eastAsia="Times New Roman" w:hAnsi="Times New Roman" w:cs="Times New Roman"/>
          <w:sz w:val="26"/>
          <w:szCs w:val="26"/>
        </w:rPr>
        <w:t>topics(</w:t>
      </w:r>
      <w:proofErr w:type="gramEnd"/>
      <w:r>
        <w:rPr>
          <w:rFonts w:ascii="Times New Roman" w:eastAsia="Times New Roman" w:hAnsi="Times New Roman" w:cs="Times New Roman"/>
          <w:sz w:val="26"/>
          <w:szCs w:val="26"/>
        </w:rPr>
        <w:t>history of zoning, housing types and densities in our community, flood zones, 1st Time Home Buyer Programs, Assessors office, Steps in the process of Homebuying, Housing Authority, Housing Resources, Housing Families)</w:t>
      </w:r>
    </w:p>
    <w:p w14:paraId="6E82A452" w14:textId="77777777" w:rsidR="00096ADA" w:rsidRDefault="001370C2">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-Public comment</w:t>
      </w:r>
      <w:r>
        <w:rPr>
          <w:rFonts w:ascii="Times New Roman" w:eastAsia="Times New Roman" w:hAnsi="Times New Roman" w:cs="Times New Roman"/>
          <w:sz w:val="26"/>
          <w:szCs w:val="26"/>
        </w:rPr>
        <w:tab/>
      </w:r>
    </w:p>
    <w:p w14:paraId="24E6C0EC" w14:textId="77777777" w:rsidR="00096ADA" w:rsidRDefault="001370C2">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-Reminder that next meeting </w:t>
      </w:r>
      <w:proofErr w:type="gramStart"/>
      <w:r>
        <w:rPr>
          <w:rFonts w:ascii="Times New Roman" w:eastAsia="Times New Roman" w:hAnsi="Times New Roman" w:cs="Times New Roman"/>
          <w:sz w:val="26"/>
          <w:szCs w:val="26"/>
        </w:rPr>
        <w:t>is</w:t>
      </w:r>
      <w:proofErr w:type="gramEnd"/>
      <w:r>
        <w:rPr>
          <w:rFonts w:ascii="Times New Roman" w:eastAsia="Times New Roman" w:hAnsi="Times New Roman" w:cs="Times New Roman"/>
          <w:sz w:val="26"/>
          <w:szCs w:val="26"/>
        </w:rPr>
        <w:t xml:space="preserve"> February 9th</w:t>
      </w:r>
    </w:p>
    <w:p w14:paraId="4383DD33" w14:textId="77777777" w:rsidR="00096ADA" w:rsidRDefault="001370C2">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-adjourn</w:t>
      </w:r>
    </w:p>
    <w:p w14:paraId="34C9C199" w14:textId="3E0FDB8E" w:rsidR="00096ADA" w:rsidRDefault="001370C2">
      <w:pPr>
        <w:spacing w:line="360" w:lineRule="auto"/>
        <w:rPr>
          <w:rFonts w:ascii="Times New Roman" w:eastAsia="Times New Roman" w:hAnsi="Times New Roman" w:cs="Times New Roman"/>
          <w:b/>
          <w:bCs/>
        </w:rPr>
      </w:pPr>
      <w:r>
        <w:rPr>
          <w:noProof/>
        </w:rPr>
        <mc:AlternateContent>
          <mc:Choice Requires="wps">
            <w:drawing>
              <wp:anchor distT="0" distB="0" distL="0" distR="0" simplePos="0" relativeHeight="251659264" behindDoc="1" locked="0" layoutInCell="1" hidden="0" allowOverlap="1" wp14:anchorId="3E6570D3" wp14:editId="421437E5">
                <wp:simplePos x="0" y="0"/>
                <wp:positionH relativeFrom="margin">
                  <wp:posOffset>-57150</wp:posOffset>
                </wp:positionH>
                <wp:positionV relativeFrom="paragraph">
                  <wp:posOffset>1035684</wp:posOffset>
                </wp:positionV>
                <wp:extent cx="6619875" cy="45719"/>
                <wp:effectExtent l="19050" t="19050" r="28575" b="31115"/>
                <wp:wrapNone/>
                <wp:docPr id="19" name="Straight Arrow Connector 19"/>
                <wp:cNvGraphicFramePr/>
                <a:graphic xmlns:a="http://schemas.openxmlformats.org/drawingml/2006/main">
                  <a:graphicData uri="http://schemas.microsoft.com/office/word/2010/wordprocessingShape">
                    <wps:wsp>
                      <wps:cNvCnPr/>
                      <wps:spPr>
                        <a:xfrm rot="10800000" flipH="1" flipV="1">
                          <a:off x="0" y="0"/>
                          <a:ext cx="6619875" cy="45719"/>
                        </a:xfrm>
                        <a:prstGeom prst="straightConnector1">
                          <a:avLst/>
                        </a:prstGeom>
                        <a:noFill/>
                        <a:ln w="28575" cap="flat" cmpd="sng">
                          <a:solidFill>
                            <a:srgbClr val="00000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524AFA19" id="_x0000_t32" coordsize="21600,21600" o:spt="32" o:oned="t" path="m,l21600,21600e" filled="f">
                <v:path arrowok="t" fillok="f" o:connecttype="none"/>
                <o:lock v:ext="edit" shapetype="t"/>
              </v:shapetype>
              <v:shape id="Straight Arrow Connector 19" o:spid="_x0000_s1026" type="#_x0000_t32" style="position:absolute;margin-left:-4.5pt;margin-top:81.55pt;width:521.25pt;height:3.6pt;rotation:180;flip:x y;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" strokeweight="2.25pt">
                <v:stroke startarrowwidth="narrow" startarrowlength="short" endarrowwidth="narrow" endarrowlength="short"/>
                <w10:wrap anchorx="margin"/>
              </v:shape>
            </w:pict>
          </mc:Fallback>
        </mc:AlternateContent>
      </w:r>
      <w:r>
        <w:rPr>
          <w:rFonts w:ascii="Times New Roman" w:eastAsia="Times New Roman" w:hAnsi="Times New Roman" w:cs="Times New Roman"/>
          <w:sz w:val="26"/>
          <w:szCs w:val="26"/>
        </w:rPr>
        <w:tab/>
      </w:r>
    </w:p>
    <w:sectPr w:rsidR="00096ADA">
      <w:footerReference w:type="default" r:id="rId9"/>
      <w:pgSz w:w="12240" w:h="15840"/>
      <w:pgMar w:top="450" w:right="810" w:bottom="90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284EB" w14:textId="77777777" w:rsidR="001370C2" w:rsidRDefault="001370C2">
      <w:r>
        <w:separator/>
      </w:r>
    </w:p>
  </w:endnote>
  <w:endnote w:type="continuationSeparator" w:id="0">
    <w:p w14:paraId="22FD349A" w14:textId="77777777" w:rsidR="001370C2" w:rsidRDefault="00137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13927BE-4F38-4156-B986-A63669D5296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DB26BEC-CF9A-4116-BBA3-7323D3041329}"/>
    <w:embedBold r:id="rId3" w:fontKey="{75224C1D-53DB-46AE-A9E7-FECC773C588F}"/>
  </w:font>
  <w:font w:name="Libre Baskerville">
    <w:charset w:val="00"/>
    <w:family w:val="auto"/>
    <w:pitch w:val="variable"/>
    <w:sig w:usb0="A00000BF" w:usb1="5000005B" w:usb2="00000000" w:usb3="00000000" w:csb0="00000093" w:csb1="00000000"/>
    <w:embedItalic r:id="rId4" w:fontKey="{4ED7FF94-797A-4259-B31E-6CFE12FA3683}"/>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notTrueType/>
    <w:pitch w:val="default"/>
    <w:embedItalic r:id="rId5" w:fontKey="{B1E3B4F1-0506-46C5-A1FC-FE72D9598632}"/>
  </w:font>
  <w:font w:name="Calibri Light">
    <w:panose1 w:val="020F0302020204030204"/>
    <w:charset w:val="00"/>
    <w:family w:val="swiss"/>
    <w:pitch w:val="variable"/>
    <w:sig w:usb0="E4002EFF" w:usb1="C200247B" w:usb2="00000009" w:usb3="00000000" w:csb0="000001FF" w:csb1="00000000"/>
    <w:embedRegular r:id="rId6" w:fontKey="{8792D88E-91FC-4770-90DF-06E3FBDCE7B1}"/>
    <w:embedBold r:id="rId7" w:fontKey="{3A67D5EA-D0C4-4497-BC1A-18CAC90B037D}"/>
  </w:font>
  <w:font w:name="Tahoma">
    <w:panose1 w:val="020B0604030504040204"/>
    <w:charset w:val="00"/>
    <w:family w:val="swiss"/>
    <w:pitch w:val="variable"/>
    <w:sig w:usb0="E1002EFF" w:usb1="C000605B" w:usb2="00000029" w:usb3="00000000" w:csb0="000101FF" w:csb1="00000000"/>
    <w:embedRegular r:id="rId8" w:fontKey="{33D93300-35C7-4992-A229-AFF065350073}"/>
  </w:font>
  <w:font w:name="Georgia">
    <w:panose1 w:val="02040502050405020303"/>
    <w:charset w:val="00"/>
    <w:family w:val="roman"/>
    <w:pitch w:val="variable"/>
    <w:sig w:usb0="00000287" w:usb1="00000000" w:usb2="00000000" w:usb3="00000000" w:csb0="0000009F" w:csb1="00000000"/>
    <w:embedItalic r:id="rId9" w:fontKey="{4078B94E-2A25-4546-9ED3-9AF05BA79568}"/>
  </w:font>
  <w:font w:name="PT Sans">
    <w:panose1 w:val="020B0503020203020204"/>
    <w:charset w:val="00"/>
    <w:family w:val="swiss"/>
    <w:pitch w:val="variable"/>
    <w:sig w:usb0="A00002EF" w:usb1="5000204B" w:usb2="00000000" w:usb3="00000000" w:csb0="00000097" w:csb1="00000000"/>
    <w:embedRegular r:id="rId10" w:fontKey="{B1EA6B67-652C-49E9-A22D-D72B705B53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94E93" w14:textId="77777777" w:rsidR="00096ADA" w:rsidRDefault="001370C2">
    <w:pPr>
      <w:jc w:val="center"/>
      <w:rPr>
        <w:b/>
        <w:bCs/>
        <w:sz w:val="18"/>
        <w:szCs w:val="18"/>
      </w:rPr>
    </w:pPr>
    <w:r>
      <w:rPr>
        <w:b/>
        <w:bCs/>
        <w:sz w:val="18"/>
        <w:szCs w:val="18"/>
      </w:rPr>
      <w:t>The listing of matters is those reasonably anticipated by the Chair which may be discussed at the meeting.</w:t>
    </w:r>
  </w:p>
  <w:p w14:paraId="09284E06" w14:textId="77777777" w:rsidR="00096ADA" w:rsidRDefault="001370C2">
    <w:pPr>
      <w:ind w:firstLine="720"/>
      <w:jc w:val="center"/>
    </w:pPr>
    <w:r>
      <w:rPr>
        <w:b/>
        <w:bCs/>
        <w:sz w:val="18"/>
        <w:szCs w:val="18"/>
      </w:rPr>
      <w:t>Not all items listed may in fact be discussed and other items not listed may be brought up for discussion to the extent permitted by law.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C1488" w14:textId="77777777" w:rsidR="001370C2" w:rsidRDefault="001370C2">
      <w:r>
        <w:separator/>
      </w:r>
    </w:p>
  </w:footnote>
  <w:footnote w:type="continuationSeparator" w:id="0">
    <w:p w14:paraId="3EE5581C" w14:textId="77777777" w:rsidR="001370C2" w:rsidRDefault="001370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443787"/>
    <w:multiLevelType w:val="multilevel"/>
    <w:tmpl w:val="EF2C03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11228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ADA"/>
    <w:rsid w:val="00096ADA"/>
    <w:rsid w:val="001370C2"/>
    <w:rsid w:val="00231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F6AB2"/>
  <w15:docId w15:val="{D4F11B6F-EF88-4716-B2BA-A57F861A9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b/>
      <w:bCs/>
      <w:color w:val="2F5496"/>
      <w:sz w:val="28"/>
      <w:szCs w:val="28"/>
    </w:rPr>
  </w:style>
  <w:style w:type="paragraph" w:styleId="Heading2">
    <w:name w:val="heading 2"/>
    <w:basedOn w:val="Normal"/>
    <w:next w:val="Normal"/>
    <w:link w:val="Heading2Char"/>
    <w:uiPriority w:val="9"/>
    <w:semiHidden/>
    <w:unhideWhenUsed/>
    <w:qFormat/>
    <w:pPr>
      <w:keepNext/>
      <w:spacing w:before="480" w:after="60"/>
      <w:ind w:left="-432"/>
      <w:outlineLvl w:val="1"/>
    </w:pPr>
    <w:rPr>
      <w:rFonts w:ascii="Libre Baskerville" w:eastAsia="Libre Baskerville" w:hAnsi="Libre Baskerville" w:cs="Libre Baskerville"/>
      <w:i/>
      <w:iCs/>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0" w:type="dxa"/>
        <w:left w:w="0" w:type="dxa"/>
        <w:bottom w:w="0" w:type="dxa"/>
        <w:right w:w="0" w:type="dxa"/>
      </w:tblCellMar>
    </w:tblPr>
  </w:style>
  <w:style w:type="paragraph" w:styleId="ListParagraph">
    <w:name w:val="List Paragraph"/>
    <w:basedOn w:val="Normal"/>
    <w:uiPriority w:val="34"/>
    <w:qFormat/>
    <w:rsid w:val="00580570"/>
    <w:pPr>
      <w:ind w:left="720"/>
      <w:contextualSpacing/>
    </w:pPr>
  </w:style>
  <w:style w:type="character" w:customStyle="1" w:styleId="Heading2Char">
    <w:name w:val="Heading 2 Char"/>
    <w:basedOn w:val="DefaultParagraphFont"/>
    <w:link w:val="Heading2"/>
    <w:rsid w:val="00B41876"/>
    <w:rPr>
      <w:rFonts w:ascii="Baskerville Old Face" w:eastAsia="Times New Roman" w:hAnsi="Baskerville Old Face" w:cs="Times New Roman"/>
      <w:i/>
      <w:sz w:val="28"/>
      <w:szCs w:val="20"/>
    </w:rPr>
  </w:style>
  <w:style w:type="character" w:customStyle="1" w:styleId="Heading1Char">
    <w:name w:val="Heading 1 Char"/>
    <w:basedOn w:val="DefaultParagraphFont"/>
    <w:link w:val="Heading1"/>
    <w:uiPriority w:val="9"/>
    <w:rsid w:val="00B41876"/>
    <w:rPr>
      <w:rFonts w:asciiTheme="majorHAnsi" w:eastAsiaTheme="majorEastAsia" w:hAnsiTheme="majorHAnsi" w:cstheme="majorBidi"/>
      <w:b/>
      <w:bCs/>
      <w:color w:val="2F5496" w:themeColor="accent1" w:themeShade="BF"/>
      <w:sz w:val="28"/>
      <w:szCs w:val="28"/>
    </w:rPr>
  </w:style>
  <w:style w:type="paragraph" w:styleId="BalloonText">
    <w:name w:val="Balloon Text"/>
    <w:basedOn w:val="Normal"/>
    <w:link w:val="BalloonTextChar"/>
    <w:uiPriority w:val="99"/>
    <w:semiHidden/>
    <w:unhideWhenUsed/>
    <w:rsid w:val="007D0732"/>
    <w:rPr>
      <w:rFonts w:ascii="Tahoma" w:hAnsi="Tahoma" w:cs="Tahoma"/>
      <w:sz w:val="16"/>
      <w:szCs w:val="16"/>
    </w:rPr>
  </w:style>
  <w:style w:type="character" w:customStyle="1" w:styleId="BalloonTextChar">
    <w:name w:val="Balloon Text Char"/>
    <w:basedOn w:val="DefaultParagraphFont"/>
    <w:link w:val="BalloonText"/>
    <w:uiPriority w:val="99"/>
    <w:semiHidden/>
    <w:rsid w:val="007D0732"/>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YxsgN2cv7oaynT+aDKsVoF0Bw==">CgMxLjAyDmguczBtNHo2ZDdwMTc2OAByITFCLXV0TDNaX1U4bEtGTWV2RjZMTGpRQUgycmNVbS0xeQ==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205</Words>
  <Characters>1071</Characters>
  <Application>Microsoft Office Word</Application>
  <DocSecurity>0</DocSecurity>
  <Lines>42</Lines>
  <Paragraphs>31</Paragraphs>
  <ScaleCrop>false</ScaleCrop>
  <Company/>
  <LinksUpToDate>false</LinksUpToDate>
  <CharactersWithSpaces>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Quist</dc:creator>
  <cp:lastModifiedBy>townlic02</cp:lastModifiedBy>
  <cp:revision>2</cp:revision>
  <dcterms:created xsi:type="dcterms:W3CDTF">2026-01-12T17:33:00Z</dcterms:created>
  <dcterms:modified xsi:type="dcterms:W3CDTF">2026-01-12T17:33:00Z</dcterms:modified>
</cp:coreProperties>
</file>